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A9" w:rsidRPr="00503B4F" w:rsidRDefault="008D022D" w:rsidP="00062DA9">
      <w:pPr>
        <w:rPr>
          <w:rFonts w:cs="Arial"/>
          <w:b/>
          <w:color w:val="000000"/>
          <w:sz w:val="20"/>
          <w:szCs w:val="22"/>
          <w:u w:val="single"/>
        </w:rPr>
      </w:pPr>
      <w:bookmarkStart w:id="0" w:name="_GoBack"/>
      <w:bookmarkEnd w:id="0"/>
      <w:r w:rsidRPr="00503B4F">
        <w:rPr>
          <w:b/>
          <w:noProof/>
          <w:sz w:val="32"/>
          <w:u w:val="single"/>
        </w:rPr>
        <w:drawing>
          <wp:anchor distT="0" distB="0" distL="114300" distR="114300" simplePos="0" relativeHeight="251659264" behindDoc="0" locked="0" layoutInCell="1" allowOverlap="1" wp14:anchorId="3770D1E4" wp14:editId="7E30EF91">
            <wp:simplePos x="0" y="0"/>
            <wp:positionH relativeFrom="page">
              <wp:posOffset>257175</wp:posOffset>
            </wp:positionH>
            <wp:positionV relativeFrom="page">
              <wp:posOffset>209550</wp:posOffset>
            </wp:positionV>
            <wp:extent cx="7153275" cy="1200150"/>
            <wp:effectExtent l="0" t="0" r="9525" b="0"/>
            <wp:wrapThrough wrapText="bothSides">
              <wp:wrapPolygon edited="0">
                <wp:start x="0" y="0"/>
                <wp:lineTo x="0" y="21257"/>
                <wp:lineTo x="21571" y="21257"/>
                <wp:lineTo x="21571" y="0"/>
                <wp:lineTo x="0" y="0"/>
              </wp:wrapPolygon>
            </wp:wrapThrough>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32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B44" w:rsidRPr="00503B4F">
        <w:rPr>
          <w:rFonts w:cs="Arial"/>
          <w:b/>
          <w:color w:val="000000"/>
          <w:sz w:val="28"/>
          <w:szCs w:val="22"/>
          <w:u w:val="single"/>
        </w:rPr>
        <w:t>Good Shepherd Scholarship Announcement – 202</w:t>
      </w:r>
      <w:r w:rsidR="00080201">
        <w:rPr>
          <w:rFonts w:cs="Arial"/>
          <w:b/>
          <w:color w:val="000000"/>
          <w:sz w:val="28"/>
          <w:szCs w:val="22"/>
          <w:u w:val="single"/>
        </w:rPr>
        <w:t>2</w:t>
      </w:r>
      <w:r w:rsidR="00CF0B44" w:rsidRPr="00503B4F">
        <w:rPr>
          <w:rFonts w:cs="Arial"/>
          <w:b/>
          <w:color w:val="000000"/>
          <w:sz w:val="28"/>
          <w:szCs w:val="22"/>
          <w:u w:val="single"/>
        </w:rPr>
        <w:t>-202</w:t>
      </w:r>
      <w:r w:rsidR="00080201">
        <w:rPr>
          <w:rFonts w:cs="Arial"/>
          <w:b/>
          <w:color w:val="000000"/>
          <w:sz w:val="28"/>
          <w:szCs w:val="22"/>
          <w:u w:val="single"/>
        </w:rPr>
        <w:t>3</w:t>
      </w:r>
      <w:r w:rsidR="00CF0B44" w:rsidRPr="00503B4F">
        <w:rPr>
          <w:rFonts w:cs="Arial"/>
          <w:b/>
          <w:color w:val="000000"/>
          <w:sz w:val="28"/>
          <w:szCs w:val="22"/>
          <w:u w:val="single"/>
        </w:rPr>
        <w:t xml:space="preserve"> School Year</w:t>
      </w:r>
    </w:p>
    <w:p w:rsidR="00592FCC" w:rsidRDefault="00CF0B44" w:rsidP="00062DA9">
      <w:pPr>
        <w:rPr>
          <w:rFonts w:cs="Arial"/>
          <w:color w:val="000000"/>
          <w:sz w:val="22"/>
          <w:szCs w:val="22"/>
        </w:rPr>
      </w:pPr>
      <w:r w:rsidRPr="00100763">
        <w:rPr>
          <w:rFonts w:cs="Arial"/>
          <w:color w:val="000000"/>
          <w:sz w:val="22"/>
          <w:szCs w:val="22"/>
        </w:rPr>
        <w:t xml:space="preserve">We are pleased to announce that </w:t>
      </w:r>
      <w:r w:rsidR="00100763">
        <w:rPr>
          <w:rFonts w:cs="Arial"/>
          <w:color w:val="000000"/>
          <w:sz w:val="22"/>
          <w:szCs w:val="22"/>
        </w:rPr>
        <w:t>the Lincoln Diocese</w:t>
      </w:r>
      <w:r w:rsidR="00592FCC">
        <w:rPr>
          <w:rFonts w:cs="Arial"/>
          <w:color w:val="000000"/>
          <w:sz w:val="22"/>
          <w:szCs w:val="22"/>
        </w:rPr>
        <w:t xml:space="preserve"> will </w:t>
      </w:r>
      <w:r w:rsidR="009B775B">
        <w:rPr>
          <w:rFonts w:cs="Arial"/>
          <w:color w:val="000000"/>
          <w:sz w:val="22"/>
          <w:szCs w:val="22"/>
        </w:rPr>
        <w:t xml:space="preserve">continue to </w:t>
      </w:r>
      <w:r w:rsidR="00592FCC">
        <w:rPr>
          <w:rFonts w:cs="Arial"/>
          <w:color w:val="000000"/>
          <w:sz w:val="22"/>
          <w:szCs w:val="22"/>
        </w:rPr>
        <w:t>offer</w:t>
      </w:r>
      <w:r w:rsidRPr="00100763">
        <w:rPr>
          <w:rFonts w:cs="Arial"/>
          <w:color w:val="000000"/>
          <w:sz w:val="22"/>
          <w:szCs w:val="22"/>
        </w:rPr>
        <w:t xml:space="preserve"> Good Shepherd</w:t>
      </w:r>
      <w:r w:rsidR="009B775B">
        <w:rPr>
          <w:rFonts w:cs="Arial"/>
          <w:color w:val="000000"/>
          <w:sz w:val="22"/>
          <w:szCs w:val="22"/>
        </w:rPr>
        <w:t xml:space="preserve"> Scholarships for the 202</w:t>
      </w:r>
      <w:r w:rsidR="00B94D0E">
        <w:rPr>
          <w:rFonts w:cs="Arial"/>
          <w:color w:val="000000"/>
          <w:sz w:val="22"/>
          <w:szCs w:val="22"/>
        </w:rPr>
        <w:t>2</w:t>
      </w:r>
      <w:r w:rsidR="009B775B">
        <w:rPr>
          <w:rFonts w:cs="Arial"/>
          <w:color w:val="000000"/>
          <w:sz w:val="22"/>
          <w:szCs w:val="22"/>
        </w:rPr>
        <w:t>-202</w:t>
      </w:r>
      <w:r w:rsidR="00B94D0E">
        <w:rPr>
          <w:rFonts w:cs="Arial"/>
          <w:color w:val="000000"/>
          <w:sz w:val="22"/>
          <w:szCs w:val="22"/>
        </w:rPr>
        <w:t>3</w:t>
      </w:r>
      <w:r w:rsidR="009B775B">
        <w:rPr>
          <w:rFonts w:cs="Arial"/>
          <w:color w:val="000000"/>
          <w:sz w:val="22"/>
          <w:szCs w:val="22"/>
        </w:rPr>
        <w:t xml:space="preserve"> </w:t>
      </w:r>
      <w:r w:rsidRPr="00100763">
        <w:rPr>
          <w:rFonts w:cs="Arial"/>
          <w:color w:val="000000"/>
          <w:sz w:val="22"/>
          <w:szCs w:val="22"/>
        </w:rPr>
        <w:t xml:space="preserve">school year for students </w:t>
      </w:r>
      <w:r w:rsidR="00100763">
        <w:rPr>
          <w:rFonts w:cs="Arial"/>
          <w:color w:val="000000"/>
          <w:sz w:val="22"/>
          <w:szCs w:val="22"/>
        </w:rPr>
        <w:t>that attend</w:t>
      </w:r>
      <w:r w:rsidRPr="00100763">
        <w:rPr>
          <w:rFonts w:cs="Arial"/>
          <w:color w:val="000000"/>
          <w:sz w:val="22"/>
          <w:szCs w:val="22"/>
        </w:rPr>
        <w:t xml:space="preserve"> Dioces</w:t>
      </w:r>
      <w:r w:rsidR="00100763">
        <w:rPr>
          <w:rFonts w:cs="Arial"/>
          <w:color w:val="000000"/>
          <w:sz w:val="22"/>
          <w:szCs w:val="22"/>
        </w:rPr>
        <w:t>an</w:t>
      </w:r>
      <w:r w:rsidRPr="00100763">
        <w:rPr>
          <w:rFonts w:cs="Arial"/>
          <w:color w:val="000000"/>
          <w:sz w:val="22"/>
          <w:szCs w:val="22"/>
        </w:rPr>
        <w:t xml:space="preserve"> Catholic Schools.   </w:t>
      </w:r>
      <w:r w:rsidR="00CE5428">
        <w:rPr>
          <w:rFonts w:cs="Arial"/>
          <w:color w:val="000000"/>
          <w:sz w:val="22"/>
          <w:szCs w:val="22"/>
        </w:rPr>
        <w:t xml:space="preserve">Since the Good Shepherd Scholarship Program was announced in 2019, </w:t>
      </w:r>
      <w:r w:rsidRPr="00100763">
        <w:rPr>
          <w:rFonts w:cs="Arial"/>
          <w:color w:val="000000"/>
          <w:sz w:val="22"/>
          <w:szCs w:val="22"/>
        </w:rPr>
        <w:t>the Lincoln Diocese awarded</w:t>
      </w:r>
      <w:r w:rsidR="00592FCC">
        <w:rPr>
          <w:rFonts w:cs="Arial"/>
          <w:color w:val="000000"/>
          <w:sz w:val="22"/>
          <w:szCs w:val="22"/>
        </w:rPr>
        <w:t>:</w:t>
      </w:r>
    </w:p>
    <w:p w:rsidR="00592FCC" w:rsidRPr="00DC5317" w:rsidRDefault="00592FCC" w:rsidP="00062DA9">
      <w:pPr>
        <w:rPr>
          <w:rFonts w:cs="Arial"/>
          <w:color w:val="000000"/>
          <w:sz w:val="12"/>
          <w:szCs w:val="22"/>
        </w:rPr>
      </w:pPr>
    </w:p>
    <w:p w:rsidR="00592FCC" w:rsidRPr="00592FCC" w:rsidRDefault="00CE5428" w:rsidP="00592FCC">
      <w:pPr>
        <w:pStyle w:val="ListParagraph"/>
        <w:numPr>
          <w:ilvl w:val="0"/>
          <w:numId w:val="17"/>
        </w:numPr>
        <w:rPr>
          <w:rFonts w:cs="Arial"/>
          <w:color w:val="000000"/>
          <w:sz w:val="22"/>
          <w:szCs w:val="22"/>
        </w:rPr>
      </w:pPr>
      <w:r>
        <w:rPr>
          <w:rFonts w:cs="Arial"/>
          <w:color w:val="000000"/>
          <w:sz w:val="22"/>
          <w:szCs w:val="22"/>
        </w:rPr>
        <w:t>T</w:t>
      </w:r>
      <w:r w:rsidR="00B94D0E">
        <w:rPr>
          <w:rFonts w:cs="Arial"/>
          <w:color w:val="000000"/>
          <w:sz w:val="22"/>
          <w:szCs w:val="22"/>
        </w:rPr>
        <w:t>he Good Shepherd</w:t>
      </w:r>
      <w:r>
        <w:rPr>
          <w:rFonts w:cs="Arial"/>
          <w:color w:val="000000"/>
          <w:sz w:val="22"/>
          <w:szCs w:val="22"/>
        </w:rPr>
        <w:t xml:space="preserve"> Scholarship</w:t>
      </w:r>
      <w:r w:rsidR="00B94D0E">
        <w:rPr>
          <w:rFonts w:cs="Arial"/>
          <w:color w:val="000000"/>
          <w:sz w:val="22"/>
          <w:szCs w:val="22"/>
        </w:rPr>
        <w:t xml:space="preserve"> has a</w:t>
      </w:r>
      <w:r w:rsidR="000842CA">
        <w:rPr>
          <w:rFonts w:cs="Arial"/>
          <w:color w:val="000000"/>
          <w:sz w:val="22"/>
          <w:szCs w:val="22"/>
        </w:rPr>
        <w:t xml:space="preserve">warded </w:t>
      </w:r>
      <w:r>
        <w:rPr>
          <w:rFonts w:cs="Arial"/>
          <w:color w:val="000000"/>
          <w:sz w:val="22"/>
          <w:szCs w:val="22"/>
        </w:rPr>
        <w:t xml:space="preserve">over </w:t>
      </w:r>
      <w:r w:rsidR="000842CA">
        <w:rPr>
          <w:rFonts w:cs="Arial"/>
          <w:color w:val="000000"/>
          <w:sz w:val="22"/>
          <w:szCs w:val="22"/>
        </w:rPr>
        <w:t>$</w:t>
      </w:r>
      <w:r w:rsidR="00B94D0E">
        <w:rPr>
          <w:rFonts w:cs="Arial"/>
          <w:color w:val="000000"/>
          <w:sz w:val="22"/>
          <w:szCs w:val="22"/>
        </w:rPr>
        <w:t>5.9 M</w:t>
      </w:r>
      <w:r w:rsidR="000F7CBD">
        <w:rPr>
          <w:rFonts w:cs="Arial"/>
          <w:color w:val="000000"/>
          <w:sz w:val="22"/>
          <w:szCs w:val="22"/>
        </w:rPr>
        <w:t>illion</w:t>
      </w:r>
      <w:r>
        <w:rPr>
          <w:rFonts w:cs="Arial"/>
          <w:color w:val="000000"/>
          <w:sz w:val="22"/>
          <w:szCs w:val="22"/>
        </w:rPr>
        <w:t xml:space="preserve"> to  students</w:t>
      </w:r>
      <w:r w:rsidR="00923AC7">
        <w:rPr>
          <w:rFonts w:cs="Arial"/>
          <w:color w:val="000000"/>
          <w:sz w:val="22"/>
          <w:szCs w:val="22"/>
        </w:rPr>
        <w:t xml:space="preserve"> since 2019</w:t>
      </w:r>
      <w:r w:rsidR="00E763B8" w:rsidRPr="00592FCC">
        <w:rPr>
          <w:rFonts w:cs="Arial"/>
          <w:color w:val="000000"/>
          <w:sz w:val="22"/>
          <w:szCs w:val="22"/>
        </w:rPr>
        <w:t xml:space="preserve"> </w:t>
      </w:r>
      <w:r w:rsidR="00F76BD0">
        <w:rPr>
          <w:rFonts w:cs="Arial"/>
          <w:color w:val="000000"/>
          <w:sz w:val="22"/>
          <w:szCs w:val="22"/>
        </w:rPr>
        <w:t>($2.</w:t>
      </w:r>
      <w:r w:rsidR="00B94D0E">
        <w:rPr>
          <w:rFonts w:cs="Arial"/>
          <w:color w:val="000000"/>
          <w:sz w:val="22"/>
          <w:szCs w:val="22"/>
        </w:rPr>
        <w:t>8</w:t>
      </w:r>
      <w:r w:rsidR="000F7CBD">
        <w:rPr>
          <w:rFonts w:cs="Arial"/>
          <w:color w:val="000000"/>
          <w:sz w:val="22"/>
          <w:szCs w:val="22"/>
        </w:rPr>
        <w:t xml:space="preserve">m </w:t>
      </w:r>
      <w:r w:rsidR="00B94D0E">
        <w:rPr>
          <w:rFonts w:cs="Arial"/>
          <w:color w:val="000000"/>
          <w:sz w:val="22"/>
          <w:szCs w:val="22"/>
        </w:rPr>
        <w:t>this</w:t>
      </w:r>
      <w:r w:rsidR="000F7CBD">
        <w:rPr>
          <w:rFonts w:cs="Arial"/>
          <w:color w:val="000000"/>
          <w:sz w:val="22"/>
          <w:szCs w:val="22"/>
        </w:rPr>
        <w:t xml:space="preserve"> year)</w:t>
      </w:r>
    </w:p>
    <w:p w:rsidR="00592FCC" w:rsidRPr="00592FCC" w:rsidRDefault="00B94D0E" w:rsidP="00592FCC">
      <w:pPr>
        <w:pStyle w:val="ListParagraph"/>
        <w:numPr>
          <w:ilvl w:val="0"/>
          <w:numId w:val="17"/>
        </w:numPr>
        <w:rPr>
          <w:rFonts w:cs="Arial"/>
          <w:color w:val="000000"/>
          <w:sz w:val="22"/>
          <w:szCs w:val="22"/>
        </w:rPr>
      </w:pPr>
      <w:r>
        <w:rPr>
          <w:rFonts w:cs="Arial"/>
          <w:color w:val="000000"/>
          <w:sz w:val="22"/>
          <w:szCs w:val="22"/>
        </w:rPr>
        <w:t>Over 1,400</w:t>
      </w:r>
      <w:r w:rsidR="000F7CBD">
        <w:rPr>
          <w:rFonts w:cs="Arial"/>
          <w:color w:val="000000"/>
          <w:sz w:val="22"/>
          <w:szCs w:val="22"/>
        </w:rPr>
        <w:t xml:space="preserve"> </w:t>
      </w:r>
      <w:r w:rsidR="00592FCC">
        <w:rPr>
          <w:rFonts w:cs="Arial"/>
          <w:color w:val="000000"/>
          <w:sz w:val="22"/>
          <w:szCs w:val="22"/>
        </w:rPr>
        <w:t>Catholic School S</w:t>
      </w:r>
      <w:r w:rsidR="00CF0B44" w:rsidRPr="00592FCC">
        <w:rPr>
          <w:rFonts w:cs="Arial"/>
          <w:color w:val="000000"/>
          <w:sz w:val="22"/>
          <w:szCs w:val="22"/>
        </w:rPr>
        <w:t>tudents</w:t>
      </w:r>
      <w:r w:rsidR="00592FCC">
        <w:rPr>
          <w:rFonts w:cs="Arial"/>
          <w:color w:val="000000"/>
          <w:sz w:val="22"/>
          <w:szCs w:val="22"/>
        </w:rPr>
        <w:t xml:space="preserve"> </w:t>
      </w:r>
      <w:r w:rsidR="00A34148">
        <w:rPr>
          <w:rFonts w:cs="Arial"/>
          <w:color w:val="000000"/>
          <w:sz w:val="22"/>
          <w:szCs w:val="22"/>
        </w:rPr>
        <w:t>r</w:t>
      </w:r>
      <w:r w:rsidR="00592FCC">
        <w:rPr>
          <w:rFonts w:cs="Arial"/>
          <w:color w:val="000000"/>
          <w:sz w:val="22"/>
          <w:szCs w:val="22"/>
        </w:rPr>
        <w:t xml:space="preserve">eceived </w:t>
      </w:r>
      <w:r w:rsidR="00A34148">
        <w:rPr>
          <w:rFonts w:cs="Arial"/>
          <w:color w:val="000000"/>
          <w:sz w:val="22"/>
          <w:szCs w:val="22"/>
        </w:rPr>
        <w:t>s</w:t>
      </w:r>
      <w:r w:rsidR="00592FCC">
        <w:rPr>
          <w:rFonts w:cs="Arial"/>
          <w:color w:val="000000"/>
          <w:sz w:val="22"/>
          <w:szCs w:val="22"/>
        </w:rPr>
        <w:t>cholarsh</w:t>
      </w:r>
      <w:r w:rsidR="00122949">
        <w:rPr>
          <w:rFonts w:cs="Arial"/>
          <w:color w:val="000000"/>
          <w:sz w:val="22"/>
          <w:szCs w:val="22"/>
        </w:rPr>
        <w:t>i</w:t>
      </w:r>
      <w:r w:rsidR="00592FCC">
        <w:rPr>
          <w:rFonts w:cs="Arial"/>
          <w:color w:val="000000"/>
          <w:sz w:val="22"/>
          <w:szCs w:val="22"/>
        </w:rPr>
        <w:t>ps</w:t>
      </w:r>
      <w:r>
        <w:rPr>
          <w:rFonts w:cs="Arial"/>
          <w:color w:val="000000"/>
          <w:sz w:val="22"/>
          <w:szCs w:val="22"/>
        </w:rPr>
        <w:t xml:space="preserve"> in 2021-2022</w:t>
      </w:r>
      <w:r w:rsidR="00CF0B44" w:rsidRPr="00592FCC">
        <w:rPr>
          <w:rFonts w:cs="Arial"/>
          <w:color w:val="000000"/>
          <w:sz w:val="22"/>
          <w:szCs w:val="22"/>
        </w:rPr>
        <w:t xml:space="preserve"> </w:t>
      </w:r>
      <w:r w:rsidR="00F76BD0">
        <w:rPr>
          <w:rFonts w:cs="Arial"/>
          <w:color w:val="000000"/>
          <w:sz w:val="22"/>
          <w:szCs w:val="22"/>
        </w:rPr>
        <w:t>(1,300</w:t>
      </w:r>
      <w:r w:rsidR="000F7CBD">
        <w:rPr>
          <w:rFonts w:cs="Arial"/>
          <w:color w:val="000000"/>
          <w:sz w:val="22"/>
          <w:szCs w:val="22"/>
        </w:rPr>
        <w:t xml:space="preserve"> </w:t>
      </w:r>
      <w:r w:rsidR="00EE63C1">
        <w:rPr>
          <w:rFonts w:cs="Arial"/>
          <w:color w:val="000000"/>
          <w:sz w:val="22"/>
          <w:szCs w:val="22"/>
        </w:rPr>
        <w:t>previous</w:t>
      </w:r>
      <w:r w:rsidR="000F7CBD">
        <w:rPr>
          <w:rFonts w:cs="Arial"/>
          <w:color w:val="000000"/>
          <w:sz w:val="22"/>
          <w:szCs w:val="22"/>
        </w:rPr>
        <w:t xml:space="preserve"> year)</w:t>
      </w:r>
    </w:p>
    <w:p w:rsidR="00CF0B44" w:rsidRDefault="00F76BD0" w:rsidP="00592FCC">
      <w:pPr>
        <w:pStyle w:val="ListParagraph"/>
        <w:numPr>
          <w:ilvl w:val="0"/>
          <w:numId w:val="17"/>
        </w:numPr>
        <w:rPr>
          <w:rFonts w:cs="Arial"/>
          <w:color w:val="000000"/>
          <w:sz w:val="22"/>
          <w:szCs w:val="22"/>
        </w:rPr>
      </w:pPr>
      <w:r>
        <w:rPr>
          <w:rFonts w:cs="Arial"/>
          <w:color w:val="000000"/>
          <w:sz w:val="22"/>
          <w:szCs w:val="22"/>
        </w:rPr>
        <w:t>23</w:t>
      </w:r>
      <w:r w:rsidR="00592FCC" w:rsidRPr="00592FCC">
        <w:rPr>
          <w:rFonts w:cs="Arial"/>
          <w:color w:val="000000"/>
          <w:sz w:val="22"/>
          <w:szCs w:val="22"/>
        </w:rPr>
        <w:t xml:space="preserve">% of </w:t>
      </w:r>
      <w:r w:rsidR="00592FCC">
        <w:rPr>
          <w:rFonts w:cs="Arial"/>
          <w:color w:val="000000"/>
          <w:sz w:val="22"/>
          <w:szCs w:val="22"/>
        </w:rPr>
        <w:t xml:space="preserve">Catholic School </w:t>
      </w:r>
      <w:r w:rsidR="00A34148">
        <w:rPr>
          <w:rFonts w:cs="Arial"/>
          <w:color w:val="000000"/>
          <w:sz w:val="22"/>
          <w:szCs w:val="22"/>
        </w:rPr>
        <w:t>students</w:t>
      </w:r>
      <w:r w:rsidR="00592FCC" w:rsidRPr="00592FCC">
        <w:rPr>
          <w:rFonts w:cs="Arial"/>
          <w:color w:val="000000"/>
          <w:sz w:val="22"/>
          <w:szCs w:val="22"/>
        </w:rPr>
        <w:t xml:space="preserve"> </w:t>
      </w:r>
      <w:r w:rsidR="00A34148">
        <w:rPr>
          <w:rFonts w:cs="Arial"/>
          <w:color w:val="000000"/>
          <w:sz w:val="22"/>
          <w:szCs w:val="22"/>
        </w:rPr>
        <w:t>receive</w:t>
      </w:r>
      <w:r w:rsidR="00592FCC">
        <w:rPr>
          <w:rFonts w:cs="Arial"/>
          <w:color w:val="000000"/>
          <w:sz w:val="22"/>
          <w:szCs w:val="22"/>
        </w:rPr>
        <w:t xml:space="preserve"> </w:t>
      </w:r>
      <w:r>
        <w:rPr>
          <w:rFonts w:cs="Arial"/>
          <w:color w:val="000000"/>
          <w:sz w:val="22"/>
          <w:szCs w:val="22"/>
        </w:rPr>
        <w:t xml:space="preserve">Good Shepherd </w:t>
      </w:r>
      <w:r w:rsidR="00592FCC">
        <w:rPr>
          <w:rFonts w:cs="Arial"/>
          <w:color w:val="000000"/>
          <w:sz w:val="22"/>
          <w:szCs w:val="22"/>
        </w:rPr>
        <w:t>Scholarships</w:t>
      </w:r>
    </w:p>
    <w:p w:rsidR="000F7CBD" w:rsidRDefault="000F7CBD" w:rsidP="00592FCC">
      <w:pPr>
        <w:pStyle w:val="ListParagraph"/>
        <w:numPr>
          <w:ilvl w:val="0"/>
          <w:numId w:val="17"/>
        </w:numPr>
        <w:rPr>
          <w:rFonts w:cs="Arial"/>
          <w:color w:val="000000"/>
          <w:sz w:val="22"/>
          <w:szCs w:val="22"/>
        </w:rPr>
      </w:pPr>
      <w:r>
        <w:rPr>
          <w:rFonts w:cs="Arial"/>
          <w:color w:val="000000"/>
          <w:sz w:val="22"/>
          <w:szCs w:val="22"/>
        </w:rPr>
        <w:t xml:space="preserve">100% Graduation Rate </w:t>
      </w:r>
      <w:r w:rsidR="00F76BD0">
        <w:rPr>
          <w:rFonts w:cs="Arial"/>
          <w:color w:val="000000"/>
          <w:sz w:val="22"/>
          <w:szCs w:val="22"/>
        </w:rPr>
        <w:t>for senior scholarship recipients</w:t>
      </w:r>
      <w:r>
        <w:rPr>
          <w:rFonts w:cs="Arial"/>
          <w:color w:val="000000"/>
          <w:sz w:val="22"/>
          <w:szCs w:val="22"/>
        </w:rPr>
        <w:t xml:space="preserve">  (89% NE </w:t>
      </w:r>
      <w:r w:rsidR="00F76BD0">
        <w:rPr>
          <w:rFonts w:cs="Arial"/>
          <w:color w:val="000000"/>
          <w:sz w:val="22"/>
          <w:szCs w:val="22"/>
        </w:rPr>
        <w:t xml:space="preserve">Graduation </w:t>
      </w:r>
      <w:r>
        <w:rPr>
          <w:rFonts w:cs="Arial"/>
          <w:color w:val="000000"/>
          <w:sz w:val="22"/>
          <w:szCs w:val="22"/>
        </w:rPr>
        <w:t>Rate, 8</w:t>
      </w:r>
      <w:r w:rsidR="00140BEC">
        <w:rPr>
          <w:rFonts w:cs="Arial"/>
          <w:color w:val="000000"/>
          <w:sz w:val="22"/>
          <w:szCs w:val="22"/>
        </w:rPr>
        <w:t>5</w:t>
      </w:r>
      <w:r>
        <w:rPr>
          <w:rFonts w:cs="Arial"/>
          <w:color w:val="000000"/>
          <w:sz w:val="22"/>
          <w:szCs w:val="22"/>
        </w:rPr>
        <w:t xml:space="preserve">% U.S. Rate) </w:t>
      </w:r>
    </w:p>
    <w:p w:rsidR="000F7CBD" w:rsidRPr="00592FCC" w:rsidRDefault="000F7CBD" w:rsidP="00592FCC">
      <w:pPr>
        <w:pStyle w:val="ListParagraph"/>
        <w:numPr>
          <w:ilvl w:val="0"/>
          <w:numId w:val="17"/>
        </w:numPr>
        <w:rPr>
          <w:rFonts w:cs="Arial"/>
          <w:color w:val="000000"/>
          <w:sz w:val="22"/>
          <w:szCs w:val="22"/>
        </w:rPr>
      </w:pPr>
      <w:r>
        <w:rPr>
          <w:rFonts w:cs="Arial"/>
          <w:color w:val="000000"/>
          <w:sz w:val="22"/>
          <w:szCs w:val="22"/>
        </w:rPr>
        <w:t xml:space="preserve">34% of scholarship recipients </w:t>
      </w:r>
      <w:r w:rsidR="00F76BD0">
        <w:rPr>
          <w:rFonts w:cs="Arial"/>
          <w:color w:val="000000"/>
          <w:sz w:val="22"/>
          <w:szCs w:val="22"/>
        </w:rPr>
        <w:t>are</w:t>
      </w:r>
      <w:r w:rsidR="00677411">
        <w:rPr>
          <w:rFonts w:cs="Arial"/>
          <w:color w:val="000000"/>
          <w:sz w:val="22"/>
          <w:szCs w:val="22"/>
        </w:rPr>
        <w:t xml:space="preserve"> minorities (33.5% NE public school average</w:t>
      </w:r>
      <w:r>
        <w:rPr>
          <w:rFonts w:cs="Arial"/>
          <w:color w:val="000000"/>
          <w:sz w:val="22"/>
          <w:szCs w:val="22"/>
        </w:rPr>
        <w:t>)</w:t>
      </w:r>
    </w:p>
    <w:p w:rsidR="00CF0B44" w:rsidRPr="00DC5317" w:rsidRDefault="00CF0B44" w:rsidP="00062DA9">
      <w:pPr>
        <w:rPr>
          <w:rFonts w:cs="Arial"/>
          <w:color w:val="000000"/>
          <w:sz w:val="14"/>
          <w:szCs w:val="22"/>
        </w:rPr>
      </w:pPr>
    </w:p>
    <w:p w:rsidR="00CF0B44" w:rsidRPr="00100763" w:rsidRDefault="00CF0B44" w:rsidP="00062DA9">
      <w:pPr>
        <w:rPr>
          <w:rFonts w:cs="Arial"/>
          <w:color w:val="000000"/>
          <w:sz w:val="22"/>
          <w:szCs w:val="22"/>
        </w:rPr>
      </w:pPr>
      <w:r w:rsidRPr="00100763">
        <w:rPr>
          <w:rFonts w:cs="Arial"/>
          <w:color w:val="000000"/>
          <w:sz w:val="22"/>
          <w:szCs w:val="22"/>
        </w:rPr>
        <w:t xml:space="preserve">The </w:t>
      </w:r>
      <w:r w:rsidRPr="00B94D0E">
        <w:rPr>
          <w:rFonts w:cs="Arial"/>
          <w:b/>
          <w:color w:val="000000"/>
          <w:sz w:val="22"/>
          <w:szCs w:val="22"/>
        </w:rPr>
        <w:t>Good Shepherd Scholarship</w:t>
      </w:r>
      <w:r w:rsidRPr="00100763">
        <w:rPr>
          <w:rFonts w:cs="Arial"/>
          <w:color w:val="000000"/>
          <w:sz w:val="22"/>
          <w:szCs w:val="22"/>
        </w:rPr>
        <w:t xml:space="preserve"> will </w:t>
      </w:r>
      <w:r w:rsidR="00F76BD0">
        <w:rPr>
          <w:rFonts w:cs="Arial"/>
          <w:color w:val="000000"/>
          <w:sz w:val="22"/>
          <w:szCs w:val="22"/>
        </w:rPr>
        <w:t>be</w:t>
      </w:r>
      <w:r w:rsidRPr="00100763">
        <w:rPr>
          <w:rFonts w:cs="Arial"/>
          <w:color w:val="000000"/>
          <w:sz w:val="22"/>
          <w:szCs w:val="22"/>
        </w:rPr>
        <w:t xml:space="preserve"> $1,</w:t>
      </w:r>
      <w:r w:rsidR="000F7CBD">
        <w:rPr>
          <w:rFonts w:cs="Arial"/>
          <w:color w:val="000000"/>
          <w:sz w:val="22"/>
          <w:szCs w:val="22"/>
        </w:rPr>
        <w:t>600 for grades K-8 and $1,9</w:t>
      </w:r>
      <w:r w:rsidRPr="00100763">
        <w:rPr>
          <w:rFonts w:cs="Arial"/>
          <w:color w:val="000000"/>
          <w:sz w:val="22"/>
          <w:szCs w:val="22"/>
        </w:rPr>
        <w:t xml:space="preserve">00 for grades 9-12 and will cover families within 225% of the Federal Poverty Level.  The </w:t>
      </w:r>
      <w:r w:rsidRPr="00B94D0E">
        <w:rPr>
          <w:rFonts w:cs="Arial"/>
          <w:b/>
          <w:color w:val="000000"/>
          <w:sz w:val="22"/>
          <w:szCs w:val="22"/>
        </w:rPr>
        <w:t>Family Tuition Cap Scholarship</w:t>
      </w:r>
      <w:r w:rsidRPr="00100763">
        <w:rPr>
          <w:rFonts w:cs="Arial"/>
          <w:color w:val="000000"/>
          <w:sz w:val="22"/>
          <w:szCs w:val="22"/>
        </w:rPr>
        <w:t xml:space="preserve"> will </w:t>
      </w:r>
      <w:r w:rsidR="00140BEC">
        <w:rPr>
          <w:rFonts w:cs="Arial"/>
          <w:color w:val="000000"/>
          <w:sz w:val="22"/>
          <w:szCs w:val="22"/>
        </w:rPr>
        <w:t xml:space="preserve">be offered </w:t>
      </w:r>
      <w:r w:rsidRPr="00100763">
        <w:rPr>
          <w:rFonts w:cs="Arial"/>
          <w:color w:val="000000"/>
          <w:sz w:val="22"/>
          <w:szCs w:val="22"/>
        </w:rPr>
        <w:t>to families with more than three students enrolled in Lincoln Diocese Catholic Schools</w:t>
      </w:r>
      <w:r w:rsidR="00F233B5">
        <w:rPr>
          <w:rFonts w:cs="Arial"/>
          <w:color w:val="000000"/>
          <w:sz w:val="22"/>
          <w:szCs w:val="22"/>
        </w:rPr>
        <w:t>.  F</w:t>
      </w:r>
      <w:r w:rsidRPr="00100763">
        <w:rPr>
          <w:rFonts w:cs="Arial"/>
          <w:color w:val="000000"/>
          <w:sz w:val="22"/>
          <w:szCs w:val="22"/>
        </w:rPr>
        <w:t>amilies</w:t>
      </w:r>
      <w:r w:rsidR="00F233B5">
        <w:rPr>
          <w:rFonts w:cs="Arial"/>
          <w:color w:val="000000"/>
          <w:sz w:val="22"/>
          <w:szCs w:val="22"/>
        </w:rPr>
        <w:t xml:space="preserve"> who </w:t>
      </w:r>
      <w:r w:rsidR="00A34148">
        <w:rPr>
          <w:rFonts w:cs="Arial"/>
          <w:color w:val="000000"/>
          <w:sz w:val="22"/>
          <w:szCs w:val="22"/>
        </w:rPr>
        <w:t xml:space="preserve">complete their application </w:t>
      </w:r>
      <w:r w:rsidRPr="00100763">
        <w:rPr>
          <w:rFonts w:cs="Arial"/>
          <w:color w:val="000000"/>
          <w:sz w:val="22"/>
          <w:szCs w:val="22"/>
        </w:rPr>
        <w:t>pay tuition for the first three students</w:t>
      </w:r>
      <w:r w:rsidR="00A34148">
        <w:rPr>
          <w:rFonts w:cs="Arial"/>
          <w:color w:val="000000"/>
          <w:sz w:val="22"/>
          <w:szCs w:val="22"/>
        </w:rPr>
        <w:t xml:space="preserve"> and</w:t>
      </w:r>
      <w:r w:rsidR="00A34148">
        <w:rPr>
          <w:rFonts w:cs="Arial"/>
          <w:color w:val="FF0000"/>
          <w:sz w:val="22"/>
          <w:szCs w:val="22"/>
        </w:rPr>
        <w:t xml:space="preserve"> </w:t>
      </w:r>
      <w:r w:rsidR="00140BEC">
        <w:rPr>
          <w:rFonts w:cs="Arial"/>
          <w:color w:val="000000"/>
          <w:sz w:val="22"/>
          <w:szCs w:val="22"/>
        </w:rPr>
        <w:t xml:space="preserve">the rest will be </w:t>
      </w:r>
      <w:r w:rsidR="00A34148">
        <w:rPr>
          <w:rFonts w:cs="Arial"/>
          <w:color w:val="000000"/>
          <w:sz w:val="22"/>
          <w:szCs w:val="22"/>
        </w:rPr>
        <w:t>tuition-free (K-12)</w:t>
      </w:r>
      <w:r w:rsidR="00F233B5">
        <w:rPr>
          <w:rFonts w:cs="Arial"/>
          <w:color w:val="000000"/>
          <w:sz w:val="22"/>
          <w:szCs w:val="22"/>
        </w:rPr>
        <w:t>.</w:t>
      </w:r>
      <w:r w:rsidRPr="00100763">
        <w:rPr>
          <w:rFonts w:cs="Arial"/>
          <w:color w:val="000000"/>
          <w:sz w:val="22"/>
          <w:szCs w:val="22"/>
        </w:rPr>
        <w:t xml:space="preserve">  To </w:t>
      </w:r>
      <w:r w:rsidR="00100763">
        <w:rPr>
          <w:rFonts w:cs="Arial"/>
          <w:color w:val="000000"/>
          <w:sz w:val="22"/>
          <w:szCs w:val="22"/>
        </w:rPr>
        <w:t>be eligible for</w:t>
      </w:r>
      <w:r w:rsidRPr="00100763">
        <w:rPr>
          <w:rFonts w:cs="Arial"/>
          <w:color w:val="000000"/>
          <w:sz w:val="22"/>
          <w:szCs w:val="22"/>
        </w:rPr>
        <w:t xml:space="preserve"> the Good Shepherd Scholarship or the </w:t>
      </w:r>
      <w:r w:rsidR="00100763">
        <w:rPr>
          <w:rFonts w:cs="Arial"/>
          <w:color w:val="000000"/>
          <w:sz w:val="22"/>
          <w:szCs w:val="22"/>
        </w:rPr>
        <w:t xml:space="preserve">Family </w:t>
      </w:r>
      <w:r w:rsidRPr="00100763">
        <w:rPr>
          <w:rFonts w:cs="Arial"/>
          <w:color w:val="000000"/>
          <w:sz w:val="22"/>
          <w:szCs w:val="22"/>
        </w:rPr>
        <w:t>Tuition Cap Scholarship, f</w:t>
      </w:r>
      <w:r w:rsidR="00140BEC">
        <w:rPr>
          <w:rFonts w:cs="Arial"/>
          <w:color w:val="000000"/>
          <w:sz w:val="22"/>
          <w:szCs w:val="22"/>
        </w:rPr>
        <w:t xml:space="preserve">amilies must apply through </w:t>
      </w:r>
      <w:r w:rsidR="0000448F" w:rsidRPr="00D03465">
        <w:rPr>
          <w:rFonts w:cs="Arial"/>
          <w:color w:val="000000" w:themeColor="text1"/>
          <w:sz w:val="22"/>
          <w:szCs w:val="22"/>
        </w:rPr>
        <w:t>the</w:t>
      </w:r>
      <w:r w:rsidR="0000448F">
        <w:rPr>
          <w:rFonts w:cs="Arial"/>
          <w:color w:val="FF0000"/>
          <w:sz w:val="22"/>
          <w:szCs w:val="22"/>
        </w:rPr>
        <w:t xml:space="preserve"> </w:t>
      </w:r>
      <w:r w:rsidR="00140BEC">
        <w:rPr>
          <w:rFonts w:cs="Arial"/>
          <w:color w:val="000000"/>
          <w:sz w:val="22"/>
          <w:szCs w:val="22"/>
        </w:rPr>
        <w:t>F</w:t>
      </w:r>
      <w:r w:rsidRPr="00100763">
        <w:rPr>
          <w:rFonts w:cs="Arial"/>
          <w:color w:val="000000"/>
          <w:sz w:val="22"/>
          <w:szCs w:val="22"/>
        </w:rPr>
        <w:t>ACTS Scholarship Management program</w:t>
      </w:r>
      <w:r w:rsidR="00ED0397">
        <w:rPr>
          <w:rFonts w:cs="Arial"/>
          <w:color w:val="000000"/>
          <w:sz w:val="22"/>
          <w:szCs w:val="22"/>
        </w:rPr>
        <w:t>.</w:t>
      </w:r>
      <w:r w:rsidRPr="00100763">
        <w:rPr>
          <w:rFonts w:cs="Arial"/>
          <w:color w:val="000000"/>
          <w:sz w:val="22"/>
          <w:szCs w:val="22"/>
        </w:rPr>
        <w:t xml:space="preserve">  </w:t>
      </w:r>
      <w:r w:rsidR="00100763">
        <w:rPr>
          <w:rFonts w:cs="Arial"/>
          <w:color w:val="000000"/>
          <w:sz w:val="22"/>
          <w:szCs w:val="22"/>
        </w:rPr>
        <w:t xml:space="preserve"> </w:t>
      </w:r>
      <w:r w:rsidR="00226739">
        <w:rPr>
          <w:rFonts w:cs="Arial"/>
          <w:color w:val="000000"/>
          <w:sz w:val="22"/>
          <w:szCs w:val="22"/>
        </w:rPr>
        <w:t>Any family may apply, regardless of</w:t>
      </w:r>
      <w:r w:rsidR="00B94D0E">
        <w:rPr>
          <w:rFonts w:cs="Arial"/>
          <w:color w:val="000000"/>
          <w:sz w:val="22"/>
          <w:szCs w:val="22"/>
        </w:rPr>
        <w:t xml:space="preserve"> income level or </w:t>
      </w:r>
      <w:r w:rsidR="00226739">
        <w:rPr>
          <w:rFonts w:cs="Arial"/>
          <w:color w:val="000000"/>
          <w:sz w:val="22"/>
          <w:szCs w:val="22"/>
        </w:rPr>
        <w:t xml:space="preserve">religious affiliation.  </w:t>
      </w:r>
      <w:r w:rsidR="00F76BD0">
        <w:rPr>
          <w:rFonts w:cs="Arial"/>
          <w:color w:val="000000"/>
          <w:sz w:val="22"/>
          <w:szCs w:val="22"/>
        </w:rPr>
        <w:t>For more information or t</w:t>
      </w:r>
      <w:r w:rsidRPr="00100763">
        <w:rPr>
          <w:rFonts w:cs="Arial"/>
          <w:color w:val="000000"/>
          <w:sz w:val="22"/>
          <w:szCs w:val="22"/>
        </w:rPr>
        <w:t xml:space="preserve">o apply for </w:t>
      </w:r>
      <w:r w:rsidR="0000448F" w:rsidRPr="00D03465">
        <w:rPr>
          <w:rFonts w:cs="Arial"/>
          <w:color w:val="000000" w:themeColor="text1"/>
          <w:sz w:val="22"/>
          <w:szCs w:val="22"/>
        </w:rPr>
        <w:t>these scholarships</w:t>
      </w:r>
      <w:r w:rsidRPr="00100763">
        <w:rPr>
          <w:rFonts w:cs="Arial"/>
          <w:color w:val="000000"/>
          <w:sz w:val="22"/>
          <w:szCs w:val="22"/>
        </w:rPr>
        <w:t xml:space="preserve">, please go to </w:t>
      </w:r>
      <w:r w:rsidRPr="00100763">
        <w:rPr>
          <w:rFonts w:cs="Arial"/>
          <w:b/>
          <w:i/>
          <w:color w:val="000000"/>
          <w:sz w:val="22"/>
          <w:szCs w:val="22"/>
        </w:rPr>
        <w:t>www.goodshepherds</w:t>
      </w:r>
      <w:r w:rsidR="00C5082F">
        <w:rPr>
          <w:rFonts w:cs="Arial"/>
          <w:b/>
          <w:i/>
          <w:color w:val="000000"/>
          <w:sz w:val="22"/>
          <w:szCs w:val="22"/>
        </w:rPr>
        <w:t>c</w:t>
      </w:r>
      <w:r w:rsidRPr="00100763">
        <w:rPr>
          <w:rFonts w:cs="Arial"/>
          <w:b/>
          <w:i/>
          <w:color w:val="000000"/>
          <w:sz w:val="22"/>
          <w:szCs w:val="22"/>
        </w:rPr>
        <w:t>holarship.com</w:t>
      </w:r>
      <w:r w:rsidRPr="00100763">
        <w:rPr>
          <w:rFonts w:cs="Arial"/>
          <w:color w:val="000000"/>
          <w:sz w:val="22"/>
          <w:szCs w:val="22"/>
        </w:rPr>
        <w:t>.</w:t>
      </w:r>
    </w:p>
    <w:p w:rsidR="007451BE" w:rsidRPr="00A34148" w:rsidRDefault="007451BE" w:rsidP="00062DA9">
      <w:pPr>
        <w:rPr>
          <w:rFonts w:eastAsia="Times New Roman" w:cs="Times New Roman"/>
          <w:sz w:val="10"/>
          <w:szCs w:val="22"/>
        </w:rPr>
      </w:pPr>
    </w:p>
    <w:p w:rsidR="00062DA9" w:rsidRPr="00503B4F" w:rsidRDefault="009F30C8" w:rsidP="00062DA9">
      <w:pPr>
        <w:rPr>
          <w:rFonts w:eastAsia="Times New Roman" w:cs="Times New Roman"/>
          <w:b/>
          <w:sz w:val="28"/>
          <w:szCs w:val="28"/>
          <w:u w:val="single"/>
        </w:rPr>
      </w:pPr>
      <w:r w:rsidRPr="00503B4F">
        <w:rPr>
          <w:rFonts w:eastAsia="Times New Roman" w:cs="Times New Roman"/>
          <w:b/>
          <w:sz w:val="28"/>
          <w:szCs w:val="28"/>
          <w:u w:val="single"/>
        </w:rPr>
        <w:lastRenderedPageBreak/>
        <w:t>202</w:t>
      </w:r>
      <w:r w:rsidR="00080201">
        <w:rPr>
          <w:rFonts w:eastAsia="Times New Roman" w:cs="Times New Roman"/>
          <w:b/>
          <w:sz w:val="28"/>
          <w:szCs w:val="28"/>
          <w:u w:val="single"/>
        </w:rPr>
        <w:t>2</w:t>
      </w:r>
      <w:r w:rsidRPr="00503B4F">
        <w:rPr>
          <w:rFonts w:eastAsia="Times New Roman" w:cs="Times New Roman"/>
          <w:b/>
          <w:sz w:val="28"/>
          <w:szCs w:val="28"/>
          <w:u w:val="single"/>
        </w:rPr>
        <w:t>-202</w:t>
      </w:r>
      <w:r w:rsidR="00080201">
        <w:rPr>
          <w:rFonts w:eastAsia="Times New Roman" w:cs="Times New Roman"/>
          <w:b/>
          <w:sz w:val="28"/>
          <w:szCs w:val="28"/>
          <w:u w:val="single"/>
        </w:rPr>
        <w:t>3</w:t>
      </w:r>
      <w:r w:rsidRPr="00503B4F">
        <w:rPr>
          <w:rFonts w:eastAsia="Times New Roman" w:cs="Times New Roman"/>
          <w:b/>
          <w:sz w:val="28"/>
          <w:szCs w:val="28"/>
          <w:u w:val="single"/>
        </w:rPr>
        <w:t xml:space="preserve"> </w:t>
      </w:r>
      <w:r w:rsidR="000650D4" w:rsidRPr="00503B4F">
        <w:rPr>
          <w:rFonts w:eastAsia="Times New Roman" w:cs="Times New Roman"/>
          <w:b/>
          <w:sz w:val="28"/>
          <w:szCs w:val="28"/>
          <w:u w:val="single"/>
        </w:rPr>
        <w:t xml:space="preserve">Good Shepherd Scholarship </w:t>
      </w:r>
      <w:r w:rsidR="00140BEC" w:rsidRPr="00503B4F">
        <w:rPr>
          <w:rFonts w:eastAsia="Times New Roman" w:cs="Times New Roman"/>
          <w:b/>
          <w:sz w:val="28"/>
          <w:szCs w:val="28"/>
          <w:u w:val="single"/>
        </w:rPr>
        <w:t>Guidelines</w:t>
      </w:r>
    </w:p>
    <w:p w:rsidR="00080201" w:rsidRPr="00A34148" w:rsidRDefault="00140BEC" w:rsidP="00A34148">
      <w:pPr>
        <w:pStyle w:val="ListParagraph"/>
        <w:numPr>
          <w:ilvl w:val="0"/>
          <w:numId w:val="22"/>
        </w:numPr>
        <w:rPr>
          <w:rFonts w:eastAsiaTheme="minorHAnsi"/>
          <w:i/>
        </w:rPr>
      </w:pPr>
      <w:r w:rsidRPr="00A34148">
        <w:rPr>
          <w:rFonts w:eastAsiaTheme="minorHAnsi"/>
          <w:sz w:val="22"/>
        </w:rPr>
        <w:t>Good Shepherd Scholarships (GSS</w:t>
      </w:r>
      <w:r w:rsidRPr="00A34148">
        <w:rPr>
          <w:rFonts w:eastAsiaTheme="minorHAnsi"/>
          <w:color w:val="000000" w:themeColor="text1"/>
          <w:sz w:val="22"/>
        </w:rPr>
        <w:t xml:space="preserve">) </w:t>
      </w:r>
      <w:r w:rsidR="0000448F" w:rsidRPr="00A34148">
        <w:rPr>
          <w:rFonts w:eastAsiaTheme="minorHAnsi"/>
          <w:color w:val="000000" w:themeColor="text1"/>
          <w:sz w:val="22"/>
        </w:rPr>
        <w:t xml:space="preserve">are </w:t>
      </w:r>
      <w:r w:rsidRPr="00A34148">
        <w:rPr>
          <w:rFonts w:eastAsiaTheme="minorHAnsi"/>
          <w:sz w:val="22"/>
        </w:rPr>
        <w:t>for students below 225% of Poverty Level</w:t>
      </w:r>
    </w:p>
    <w:p w:rsidR="00080201" w:rsidRPr="00A34148" w:rsidRDefault="00140BEC" w:rsidP="00A34148">
      <w:pPr>
        <w:pStyle w:val="ListParagraph"/>
        <w:numPr>
          <w:ilvl w:val="0"/>
          <w:numId w:val="22"/>
        </w:numPr>
        <w:rPr>
          <w:rFonts w:eastAsiaTheme="minorHAnsi"/>
          <w:i/>
        </w:rPr>
      </w:pPr>
      <w:r w:rsidRPr="00A34148">
        <w:rPr>
          <w:rFonts w:eastAsiaTheme="minorHAnsi"/>
          <w:sz w:val="22"/>
        </w:rPr>
        <w:t xml:space="preserve">Family Tuition Cap </w:t>
      </w:r>
      <w:r w:rsidRPr="00A34148">
        <w:rPr>
          <w:rFonts w:eastAsiaTheme="minorHAnsi"/>
          <w:color w:val="000000" w:themeColor="text1"/>
          <w:sz w:val="22"/>
        </w:rPr>
        <w:t>Scholarship</w:t>
      </w:r>
      <w:r w:rsidR="00D03465" w:rsidRPr="00A34148">
        <w:rPr>
          <w:rFonts w:eastAsiaTheme="minorHAnsi"/>
          <w:color w:val="000000" w:themeColor="text1"/>
          <w:sz w:val="22"/>
        </w:rPr>
        <w:t xml:space="preserve">s </w:t>
      </w:r>
      <w:r w:rsidR="00CE5428" w:rsidRPr="00A34148">
        <w:rPr>
          <w:rFonts w:eastAsiaTheme="minorHAnsi"/>
          <w:color w:val="000000" w:themeColor="text1"/>
          <w:sz w:val="22"/>
        </w:rPr>
        <w:t xml:space="preserve">are for families </w:t>
      </w:r>
      <w:r w:rsidR="00CE5428" w:rsidRPr="00A34148">
        <w:rPr>
          <w:rFonts w:eastAsiaTheme="minorHAnsi"/>
          <w:sz w:val="22"/>
        </w:rPr>
        <w:t xml:space="preserve"> with</w:t>
      </w:r>
      <w:r w:rsidRPr="00A34148">
        <w:rPr>
          <w:rFonts w:eastAsiaTheme="minorHAnsi"/>
          <w:sz w:val="22"/>
        </w:rPr>
        <w:t xml:space="preserve"> more than 3 students, regardless of income level</w:t>
      </w:r>
    </w:p>
    <w:p w:rsidR="00080201" w:rsidRPr="00A34148" w:rsidRDefault="00140BEC" w:rsidP="00A34148">
      <w:pPr>
        <w:pStyle w:val="ListParagraph"/>
        <w:numPr>
          <w:ilvl w:val="0"/>
          <w:numId w:val="22"/>
        </w:numPr>
        <w:rPr>
          <w:rFonts w:eastAsiaTheme="minorHAnsi"/>
          <w:i/>
        </w:rPr>
      </w:pPr>
      <w:r w:rsidRPr="00A34148">
        <w:rPr>
          <w:rFonts w:eastAsiaTheme="minorHAnsi"/>
          <w:sz w:val="22"/>
        </w:rPr>
        <w:t>Families m</w:t>
      </w:r>
      <w:r w:rsidR="00DC5317" w:rsidRPr="00A34148">
        <w:rPr>
          <w:rFonts w:eastAsiaTheme="minorHAnsi"/>
          <w:sz w:val="22"/>
        </w:rPr>
        <w:t>ust apply in FACTS for all scholarships</w:t>
      </w:r>
      <w:r w:rsidRPr="00A34148">
        <w:rPr>
          <w:rFonts w:eastAsiaTheme="minorHAnsi"/>
          <w:sz w:val="22"/>
        </w:rPr>
        <w:t xml:space="preserve"> and submit 20</w:t>
      </w:r>
      <w:r w:rsidR="00080201" w:rsidRPr="00A34148">
        <w:rPr>
          <w:rFonts w:eastAsiaTheme="minorHAnsi"/>
          <w:sz w:val="22"/>
        </w:rPr>
        <w:t>20</w:t>
      </w:r>
      <w:r w:rsidRPr="00A34148">
        <w:rPr>
          <w:rFonts w:eastAsiaTheme="minorHAnsi"/>
          <w:sz w:val="22"/>
        </w:rPr>
        <w:t xml:space="preserve"> or 20</w:t>
      </w:r>
      <w:r w:rsidR="0022109A" w:rsidRPr="00A34148">
        <w:rPr>
          <w:rFonts w:eastAsiaTheme="minorHAnsi"/>
          <w:sz w:val="22"/>
        </w:rPr>
        <w:t>2</w:t>
      </w:r>
      <w:r w:rsidR="00080201" w:rsidRPr="00A34148">
        <w:rPr>
          <w:rFonts w:eastAsiaTheme="minorHAnsi"/>
          <w:sz w:val="22"/>
        </w:rPr>
        <w:t>1</w:t>
      </w:r>
      <w:r w:rsidRPr="00A34148">
        <w:rPr>
          <w:rFonts w:eastAsiaTheme="minorHAnsi"/>
          <w:sz w:val="22"/>
        </w:rPr>
        <w:t xml:space="preserve"> Tax Forms, including</w:t>
      </w:r>
      <w:r w:rsidR="00DC5317" w:rsidRPr="00A34148">
        <w:rPr>
          <w:rFonts w:eastAsiaTheme="minorHAnsi"/>
          <w:sz w:val="22"/>
        </w:rPr>
        <w:t xml:space="preserve"> the</w:t>
      </w:r>
      <w:r w:rsidRPr="00A34148">
        <w:rPr>
          <w:rFonts w:eastAsiaTheme="minorHAnsi"/>
          <w:sz w:val="22"/>
        </w:rPr>
        <w:t xml:space="preserve"> 1040 and W-2</w:t>
      </w:r>
    </w:p>
    <w:p w:rsidR="008A40C3" w:rsidRPr="00A34148" w:rsidRDefault="0022109A" w:rsidP="00A34148">
      <w:pPr>
        <w:pStyle w:val="ListParagraph"/>
        <w:numPr>
          <w:ilvl w:val="0"/>
          <w:numId w:val="22"/>
        </w:numPr>
        <w:rPr>
          <w:rFonts w:eastAsiaTheme="minorHAnsi"/>
          <w:b/>
          <w:sz w:val="22"/>
        </w:rPr>
      </w:pPr>
      <w:r w:rsidRPr="00A34148">
        <w:rPr>
          <w:rFonts w:eastAsiaTheme="minorHAnsi"/>
          <w:sz w:val="22"/>
        </w:rPr>
        <w:t>GSS</w:t>
      </w:r>
      <w:r w:rsidR="00140BEC" w:rsidRPr="00A34148">
        <w:rPr>
          <w:rFonts w:eastAsiaTheme="minorHAnsi"/>
          <w:sz w:val="22"/>
        </w:rPr>
        <w:t xml:space="preserve"> </w:t>
      </w:r>
      <w:r w:rsidRPr="00A34148">
        <w:rPr>
          <w:rFonts w:eastAsiaTheme="minorHAnsi"/>
          <w:sz w:val="22"/>
        </w:rPr>
        <w:t>also</w:t>
      </w:r>
      <w:r w:rsidR="00C01432" w:rsidRPr="00A34148">
        <w:rPr>
          <w:rFonts w:eastAsiaTheme="minorHAnsi"/>
          <w:sz w:val="22"/>
        </w:rPr>
        <w:t xml:space="preserve"> includes</w:t>
      </w:r>
      <w:r w:rsidRPr="00A34148">
        <w:rPr>
          <w:rFonts w:eastAsiaTheme="minorHAnsi"/>
          <w:sz w:val="22"/>
        </w:rPr>
        <w:t xml:space="preserve"> the </w:t>
      </w:r>
      <w:r w:rsidR="00F76BD0" w:rsidRPr="00A34148">
        <w:rPr>
          <w:rFonts w:eastAsiaTheme="minorHAnsi"/>
          <w:sz w:val="22"/>
        </w:rPr>
        <w:t xml:space="preserve">Education Department &amp; </w:t>
      </w:r>
      <w:r w:rsidR="00140BEC" w:rsidRPr="00A34148">
        <w:rPr>
          <w:rFonts w:eastAsiaTheme="minorHAnsi"/>
          <w:sz w:val="22"/>
        </w:rPr>
        <w:t>Techn</w:t>
      </w:r>
      <w:r w:rsidR="00F76BD0" w:rsidRPr="00A34148">
        <w:rPr>
          <w:rFonts w:eastAsiaTheme="minorHAnsi"/>
          <w:sz w:val="22"/>
        </w:rPr>
        <w:t>ology (EDT</w:t>
      </w:r>
      <w:r w:rsidR="0070058A">
        <w:rPr>
          <w:rFonts w:eastAsiaTheme="minorHAnsi"/>
          <w:sz w:val="22"/>
        </w:rPr>
        <w:t>)</w:t>
      </w:r>
      <w:r w:rsidR="00F76BD0" w:rsidRPr="00A34148">
        <w:rPr>
          <w:rFonts w:eastAsiaTheme="minorHAnsi"/>
          <w:sz w:val="22"/>
        </w:rPr>
        <w:t xml:space="preserve"> Fee</w:t>
      </w:r>
      <w:r w:rsidR="00140BEC" w:rsidRPr="00A34148">
        <w:rPr>
          <w:rFonts w:eastAsiaTheme="minorHAnsi"/>
          <w:sz w:val="22"/>
        </w:rPr>
        <w:t xml:space="preserve"> of $</w:t>
      </w:r>
      <w:r w:rsidR="00080201" w:rsidRPr="00A34148">
        <w:rPr>
          <w:rFonts w:eastAsiaTheme="minorHAnsi"/>
          <w:sz w:val="22"/>
        </w:rPr>
        <w:t>410</w:t>
      </w:r>
      <w:r w:rsidR="00140BEC" w:rsidRPr="00A34148">
        <w:rPr>
          <w:rFonts w:eastAsiaTheme="minorHAnsi"/>
          <w:sz w:val="22"/>
        </w:rPr>
        <w:t xml:space="preserve">, the Family Tuition Cap Scholarship does not include </w:t>
      </w:r>
      <w:r w:rsidR="00F76BD0" w:rsidRPr="00A34148">
        <w:rPr>
          <w:rFonts w:eastAsiaTheme="minorHAnsi"/>
          <w:sz w:val="22"/>
        </w:rPr>
        <w:t xml:space="preserve">the </w:t>
      </w:r>
      <w:r w:rsidR="00A34148" w:rsidRPr="00A34148">
        <w:rPr>
          <w:rFonts w:eastAsiaTheme="minorHAnsi"/>
          <w:sz w:val="22"/>
        </w:rPr>
        <w:t>EDT</w:t>
      </w:r>
      <w:r w:rsidR="00140BEC" w:rsidRPr="00A34148">
        <w:rPr>
          <w:rFonts w:eastAsiaTheme="minorHAnsi"/>
          <w:sz w:val="22"/>
        </w:rPr>
        <w:t xml:space="preserve"> Fee</w:t>
      </w:r>
      <w:r w:rsidR="00080201" w:rsidRPr="00A34148">
        <w:rPr>
          <w:rFonts w:eastAsiaTheme="minorHAnsi"/>
          <w:i/>
        </w:rPr>
        <w:t xml:space="preserve"> </w:t>
      </w:r>
      <w:r w:rsidR="00F76BD0" w:rsidRPr="00A34148">
        <w:rPr>
          <w:rFonts w:eastAsiaTheme="minorHAnsi"/>
          <w:i/>
        </w:rPr>
        <w:t xml:space="preserve"> (</w:t>
      </w:r>
      <w:r w:rsidR="00A34148" w:rsidRPr="00A34148">
        <w:rPr>
          <w:rFonts w:eastAsiaTheme="minorHAnsi"/>
          <w:b/>
          <w:i/>
        </w:rPr>
        <w:t>The EDT</w:t>
      </w:r>
      <w:r w:rsidR="00F76BD0" w:rsidRPr="00A34148">
        <w:rPr>
          <w:rFonts w:eastAsiaTheme="minorHAnsi"/>
          <w:i/>
        </w:rPr>
        <w:t xml:space="preserve"> </w:t>
      </w:r>
      <w:r w:rsidR="0070058A" w:rsidRPr="0070058A">
        <w:rPr>
          <w:rFonts w:eastAsiaTheme="minorHAnsi"/>
          <w:b/>
          <w:i/>
        </w:rPr>
        <w:t>Fee</w:t>
      </w:r>
      <w:r w:rsidR="0070058A">
        <w:rPr>
          <w:rFonts w:eastAsiaTheme="minorHAnsi"/>
          <w:i/>
        </w:rPr>
        <w:t xml:space="preserve"> </w:t>
      </w:r>
      <w:r w:rsidR="00F76BD0" w:rsidRPr="00A34148">
        <w:rPr>
          <w:rFonts w:eastAsiaTheme="minorHAnsi"/>
          <w:b/>
          <w:i/>
        </w:rPr>
        <w:t xml:space="preserve">Scholarship </w:t>
      </w:r>
      <w:r w:rsidR="00080201" w:rsidRPr="00A34148">
        <w:rPr>
          <w:rFonts w:eastAsiaTheme="minorHAnsi"/>
          <w:b/>
          <w:i/>
        </w:rPr>
        <w:t>will be discontinued</w:t>
      </w:r>
      <w:r w:rsidR="00694B26" w:rsidRPr="00A34148">
        <w:rPr>
          <w:rFonts w:eastAsiaTheme="minorHAnsi"/>
          <w:b/>
          <w:i/>
        </w:rPr>
        <w:t xml:space="preserve"> </w:t>
      </w:r>
      <w:r w:rsidR="008B060C" w:rsidRPr="00A34148">
        <w:rPr>
          <w:rFonts w:eastAsiaTheme="minorHAnsi"/>
          <w:b/>
          <w:i/>
        </w:rPr>
        <w:t>after the 2023-2024</w:t>
      </w:r>
      <w:r w:rsidR="00F76BD0" w:rsidRPr="00A34148">
        <w:rPr>
          <w:rFonts w:eastAsiaTheme="minorHAnsi"/>
          <w:b/>
          <w:i/>
        </w:rPr>
        <w:t xml:space="preserve"> School Year)</w:t>
      </w:r>
    </w:p>
    <w:p w:rsidR="00140BEC" w:rsidRPr="00A34148" w:rsidRDefault="00DC5317" w:rsidP="00A34148">
      <w:pPr>
        <w:pStyle w:val="ListParagraph"/>
        <w:numPr>
          <w:ilvl w:val="0"/>
          <w:numId w:val="22"/>
        </w:numPr>
        <w:rPr>
          <w:rFonts w:eastAsiaTheme="minorHAnsi"/>
          <w:sz w:val="22"/>
        </w:rPr>
      </w:pPr>
      <w:r w:rsidRPr="00A34148">
        <w:rPr>
          <w:rFonts w:eastAsiaTheme="minorHAnsi"/>
          <w:sz w:val="22"/>
        </w:rPr>
        <w:t>Scholarship</w:t>
      </w:r>
      <w:r w:rsidR="00140BEC" w:rsidRPr="00A34148">
        <w:rPr>
          <w:rFonts w:eastAsiaTheme="minorHAnsi"/>
          <w:sz w:val="22"/>
        </w:rPr>
        <w:t xml:space="preserve"> applications start January 1, 202</w:t>
      </w:r>
      <w:r w:rsidR="00080201" w:rsidRPr="00A34148">
        <w:rPr>
          <w:rFonts w:eastAsiaTheme="minorHAnsi"/>
          <w:sz w:val="22"/>
        </w:rPr>
        <w:t>2</w:t>
      </w:r>
      <w:r w:rsidRPr="00A34148">
        <w:rPr>
          <w:rFonts w:eastAsiaTheme="minorHAnsi"/>
          <w:sz w:val="22"/>
        </w:rPr>
        <w:t xml:space="preserve"> and </w:t>
      </w:r>
      <w:r w:rsidR="00140BEC" w:rsidRPr="00A34148">
        <w:rPr>
          <w:rFonts w:eastAsiaTheme="minorHAnsi"/>
          <w:sz w:val="22"/>
        </w:rPr>
        <w:t>the deadline is March 31, 202</w:t>
      </w:r>
      <w:r w:rsidR="00080201" w:rsidRPr="00A34148">
        <w:rPr>
          <w:rFonts w:eastAsiaTheme="minorHAnsi"/>
          <w:sz w:val="22"/>
        </w:rPr>
        <w:t>2</w:t>
      </w:r>
    </w:p>
    <w:p w:rsidR="00A34148" w:rsidRDefault="00140BEC" w:rsidP="00A34148">
      <w:pPr>
        <w:pStyle w:val="ListParagraph"/>
        <w:numPr>
          <w:ilvl w:val="0"/>
          <w:numId w:val="22"/>
        </w:numPr>
        <w:rPr>
          <w:rFonts w:eastAsiaTheme="minorHAnsi"/>
          <w:sz w:val="22"/>
        </w:rPr>
      </w:pPr>
      <w:r w:rsidRPr="00A34148">
        <w:rPr>
          <w:rFonts w:eastAsiaTheme="minorHAnsi"/>
          <w:sz w:val="22"/>
        </w:rPr>
        <w:t>Income guidelines</w:t>
      </w:r>
      <w:r w:rsidR="00A34148">
        <w:rPr>
          <w:rFonts w:eastAsiaTheme="minorHAnsi"/>
          <w:sz w:val="22"/>
        </w:rPr>
        <w:t xml:space="preserve"> for </w:t>
      </w:r>
      <w:r w:rsidR="005E5FC8">
        <w:rPr>
          <w:rFonts w:eastAsiaTheme="minorHAnsi"/>
          <w:sz w:val="22"/>
        </w:rPr>
        <w:t>next year</w:t>
      </w:r>
      <w:r w:rsidR="00A34148">
        <w:rPr>
          <w:rFonts w:eastAsiaTheme="minorHAnsi"/>
          <w:sz w:val="22"/>
        </w:rPr>
        <w:t xml:space="preserve"> are in the chart below </w:t>
      </w:r>
    </w:p>
    <w:p w:rsidR="00140BEC" w:rsidRPr="00A34148" w:rsidRDefault="00A34148" w:rsidP="00A34148">
      <w:pPr>
        <w:pStyle w:val="ListParagraph"/>
        <w:numPr>
          <w:ilvl w:val="0"/>
          <w:numId w:val="22"/>
        </w:numPr>
        <w:rPr>
          <w:rFonts w:eastAsiaTheme="minorHAnsi"/>
          <w:sz w:val="22"/>
        </w:rPr>
      </w:pPr>
      <w:r>
        <w:rPr>
          <w:rFonts w:eastAsiaTheme="minorHAnsi"/>
          <w:sz w:val="22"/>
        </w:rPr>
        <w:t>The definition of income</w:t>
      </w:r>
      <w:r w:rsidRPr="00A34148">
        <w:rPr>
          <w:rFonts w:eastAsiaTheme="minorHAnsi"/>
          <w:sz w:val="22"/>
        </w:rPr>
        <w:t xml:space="preserve"> </w:t>
      </w:r>
      <w:r w:rsidR="00140BEC" w:rsidRPr="00A34148">
        <w:rPr>
          <w:rFonts w:eastAsiaTheme="minorHAnsi"/>
          <w:sz w:val="22"/>
        </w:rPr>
        <w:t>follow</w:t>
      </w:r>
      <w:r>
        <w:rPr>
          <w:rFonts w:eastAsiaTheme="minorHAnsi"/>
          <w:sz w:val="22"/>
        </w:rPr>
        <w:t>s</w:t>
      </w:r>
      <w:r w:rsidR="00140BEC" w:rsidRPr="00A34148">
        <w:rPr>
          <w:rFonts w:eastAsiaTheme="minorHAnsi"/>
          <w:sz w:val="22"/>
        </w:rPr>
        <w:t xml:space="preserve"> the Federal </w:t>
      </w:r>
      <w:r w:rsidR="008A40C3" w:rsidRPr="00A34148">
        <w:rPr>
          <w:rFonts w:eastAsiaTheme="minorHAnsi"/>
          <w:sz w:val="22"/>
        </w:rPr>
        <w:t>Lunch Program</w:t>
      </w:r>
      <w:r>
        <w:rPr>
          <w:rFonts w:eastAsiaTheme="minorHAnsi"/>
          <w:sz w:val="22"/>
        </w:rPr>
        <w:t xml:space="preserve"> guidelines</w:t>
      </w:r>
      <w:r w:rsidR="008A40C3" w:rsidRPr="00A34148">
        <w:rPr>
          <w:rFonts w:eastAsiaTheme="minorHAnsi"/>
          <w:sz w:val="22"/>
        </w:rPr>
        <w:t xml:space="preserve"> (See Below)</w:t>
      </w:r>
    </w:p>
    <w:p w:rsidR="00080201" w:rsidRPr="00080201" w:rsidRDefault="00080201" w:rsidP="00080201">
      <w:pPr>
        <w:rPr>
          <w:rFonts w:eastAsiaTheme="minorHAnsi"/>
          <w:sz w:val="14"/>
        </w:rPr>
      </w:pPr>
    </w:p>
    <w:tbl>
      <w:tblPr>
        <w:tblW w:w="5495" w:type="dxa"/>
        <w:jc w:val="center"/>
        <w:tblLook w:val="04A0" w:firstRow="1" w:lastRow="0" w:firstColumn="1" w:lastColumn="0" w:noHBand="0" w:noVBand="1"/>
      </w:tblPr>
      <w:tblGrid>
        <w:gridCol w:w="2975"/>
        <w:gridCol w:w="2520"/>
      </w:tblGrid>
      <w:tr w:rsidR="00080201" w:rsidRPr="00080201" w:rsidTr="00694B26">
        <w:trPr>
          <w:trHeight w:val="300"/>
          <w:jc w:val="center"/>
        </w:trPr>
        <w:tc>
          <w:tcPr>
            <w:tcW w:w="2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80201" w:rsidRPr="00080201" w:rsidRDefault="00A34148" w:rsidP="00080201">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2022-2023 Guidelines</w:t>
            </w:r>
          </w:p>
        </w:tc>
        <w:tc>
          <w:tcPr>
            <w:tcW w:w="2520" w:type="dxa"/>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080201" w:rsidRPr="00080201" w:rsidRDefault="00694B26" w:rsidP="00694B26">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Family Income</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Family Size</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225%</w:t>
            </w:r>
            <w:r w:rsidR="00694B26">
              <w:rPr>
                <w:rFonts w:ascii="Calibri" w:eastAsia="Times New Roman" w:hAnsi="Calibri" w:cs="Times New Roman"/>
                <w:b/>
                <w:bCs/>
                <w:color w:val="000000"/>
                <w:sz w:val="22"/>
                <w:szCs w:val="22"/>
              </w:rPr>
              <w:t xml:space="preserve"> of Poverty Level</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$39,195</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3</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$49,410</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4</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$59,615</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5</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$69,840</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6</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$80,055</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7</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$90,270</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8</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$100,485</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9</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$110,700</w:t>
            </w:r>
          </w:p>
        </w:tc>
      </w:tr>
      <w:tr w:rsidR="00080201" w:rsidRPr="00080201" w:rsidTr="00694B26">
        <w:trPr>
          <w:trHeight w:val="300"/>
          <w:jc w:val="cent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080201" w:rsidRPr="00080201" w:rsidRDefault="00080201" w:rsidP="00080201">
            <w:pPr>
              <w:jc w:val="center"/>
              <w:rPr>
                <w:rFonts w:ascii="Calibri" w:eastAsia="Times New Roman" w:hAnsi="Calibri" w:cs="Times New Roman"/>
                <w:b/>
                <w:bCs/>
                <w:color w:val="000000"/>
                <w:sz w:val="22"/>
                <w:szCs w:val="22"/>
              </w:rPr>
            </w:pPr>
            <w:r w:rsidRPr="00080201">
              <w:rPr>
                <w:rFonts w:ascii="Calibri" w:eastAsia="Times New Roman" w:hAnsi="Calibri" w:cs="Times New Roman"/>
                <w:b/>
                <w:bCs/>
                <w:color w:val="000000"/>
                <w:sz w:val="22"/>
                <w:szCs w:val="22"/>
              </w:rPr>
              <w:t>10</w:t>
            </w:r>
          </w:p>
        </w:tc>
        <w:tc>
          <w:tcPr>
            <w:tcW w:w="2520" w:type="dxa"/>
            <w:tcBorders>
              <w:top w:val="nil"/>
              <w:left w:val="nil"/>
              <w:bottom w:val="single" w:sz="4" w:space="0" w:color="auto"/>
              <w:right w:val="single" w:sz="4" w:space="0" w:color="auto"/>
            </w:tcBorders>
            <w:shd w:val="clear" w:color="auto" w:fill="auto"/>
            <w:noWrap/>
            <w:vAlign w:val="bottom"/>
            <w:hideMark/>
          </w:tcPr>
          <w:p w:rsidR="00080201" w:rsidRPr="00080201" w:rsidRDefault="00080201" w:rsidP="00F8144A">
            <w:pPr>
              <w:jc w:val="center"/>
              <w:rPr>
                <w:rFonts w:ascii="Calibri" w:eastAsiaTheme="minorHAnsi" w:hAnsi="Calibri"/>
                <w:color w:val="000000"/>
              </w:rPr>
            </w:pPr>
            <w:r w:rsidRPr="00080201">
              <w:rPr>
                <w:rFonts w:ascii="Calibri" w:eastAsiaTheme="minorHAnsi" w:hAnsi="Calibri"/>
                <w:color w:val="000000"/>
              </w:rPr>
              <w:t>$120,915</w:t>
            </w:r>
          </w:p>
        </w:tc>
      </w:tr>
    </w:tbl>
    <w:p w:rsidR="00080201" w:rsidRPr="00080201" w:rsidRDefault="00080201" w:rsidP="00080201">
      <w:pPr>
        <w:rPr>
          <w:rFonts w:eastAsiaTheme="minorHAnsi"/>
          <w:sz w:val="16"/>
        </w:rPr>
      </w:pPr>
    </w:p>
    <w:p w:rsidR="008A0B9A" w:rsidRPr="00100763" w:rsidRDefault="00140BEC" w:rsidP="00DC5317">
      <w:pPr>
        <w:tabs>
          <w:tab w:val="left" w:pos="10800"/>
        </w:tabs>
        <w:ind w:left="360" w:right="270"/>
        <w:jc w:val="both"/>
        <w:rPr>
          <w:rFonts w:eastAsia="Times New Roman" w:cs="Times New Roman"/>
          <w:sz w:val="10"/>
          <w:szCs w:val="22"/>
        </w:rPr>
      </w:pPr>
      <w:r w:rsidRPr="00140BEC">
        <w:rPr>
          <w:rFonts w:eastAsiaTheme="minorHAnsi"/>
          <w:i/>
          <w:sz w:val="20"/>
        </w:rPr>
        <w:t xml:space="preserve">“In accordance with the Department’s policy as provided in the Food and Nutrition Service publication Eligibility Manual for School Meals, ‘‘income,’’ as the term is used in this notice, means income before any deductions such as income taxes, Social Security taxes, insurance premiums, charitable contributions, and bonds. It includes the following: (1) Monetary compensation for services, including wages, salary, commissions or fees; (2) net income from nonfarm self-employment; (3) net income from farm self-employment; (4) Social Security; (5) dividends or interest on savings or bonds or income from estates or trusts; (6) net rental income; (7) public assistance or welfare payments; (8) unemployment compensation; (9) government civilian employee </w:t>
      </w:r>
      <w:r w:rsidRPr="00140BEC">
        <w:rPr>
          <w:rFonts w:eastAsiaTheme="minorHAnsi"/>
          <w:i/>
          <w:sz w:val="20"/>
        </w:rPr>
        <w:lastRenderedPageBreak/>
        <w:t>or military retirement, or pensions or veterans payments; (10) private pensions or annuities; (11) alimony or child support payments; (12) regular contributions from persons not living in the household; (13) net royalties; and (14) other cash income.”</w:t>
      </w:r>
    </w:p>
    <w:sectPr w:rsidR="008A0B9A" w:rsidRPr="00100763" w:rsidSect="00140BEC">
      <w:pgSz w:w="12240" w:h="15840"/>
      <w:pgMar w:top="720"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AD3"/>
    <w:multiLevelType w:val="hybridMultilevel"/>
    <w:tmpl w:val="738A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84C1C"/>
    <w:multiLevelType w:val="hybridMultilevel"/>
    <w:tmpl w:val="48FA1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1C98"/>
    <w:multiLevelType w:val="hybridMultilevel"/>
    <w:tmpl w:val="6F28EE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547F"/>
    <w:multiLevelType w:val="hybridMultilevel"/>
    <w:tmpl w:val="AB70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73478"/>
    <w:multiLevelType w:val="hybridMultilevel"/>
    <w:tmpl w:val="1F4C2F62"/>
    <w:lvl w:ilvl="0" w:tplc="6ADCF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F4FC1"/>
    <w:multiLevelType w:val="hybridMultilevel"/>
    <w:tmpl w:val="CBC4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D7847"/>
    <w:multiLevelType w:val="hybridMultilevel"/>
    <w:tmpl w:val="282A2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8F738B"/>
    <w:multiLevelType w:val="hybridMultilevel"/>
    <w:tmpl w:val="63F41C5A"/>
    <w:lvl w:ilvl="0" w:tplc="6ADCF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34E05"/>
    <w:multiLevelType w:val="hybridMultilevel"/>
    <w:tmpl w:val="744E6410"/>
    <w:lvl w:ilvl="0" w:tplc="2676D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A37DF"/>
    <w:multiLevelType w:val="hybridMultilevel"/>
    <w:tmpl w:val="32703BDA"/>
    <w:lvl w:ilvl="0" w:tplc="7AF6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B6782"/>
    <w:multiLevelType w:val="hybridMultilevel"/>
    <w:tmpl w:val="EF5E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66431"/>
    <w:multiLevelType w:val="hybridMultilevel"/>
    <w:tmpl w:val="7D48B764"/>
    <w:lvl w:ilvl="0" w:tplc="7AF6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B01A8"/>
    <w:multiLevelType w:val="hybridMultilevel"/>
    <w:tmpl w:val="B0901B44"/>
    <w:lvl w:ilvl="0" w:tplc="64047C7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37B7"/>
    <w:multiLevelType w:val="hybridMultilevel"/>
    <w:tmpl w:val="B9DCBF84"/>
    <w:lvl w:ilvl="0" w:tplc="6ADCF9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D72BA"/>
    <w:multiLevelType w:val="hybridMultilevel"/>
    <w:tmpl w:val="28FE261A"/>
    <w:lvl w:ilvl="0" w:tplc="64047C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26F44"/>
    <w:multiLevelType w:val="hybridMultilevel"/>
    <w:tmpl w:val="A1A6C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B75F8"/>
    <w:multiLevelType w:val="hybridMultilevel"/>
    <w:tmpl w:val="7744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66888"/>
    <w:multiLevelType w:val="hybridMultilevel"/>
    <w:tmpl w:val="F44A4C1E"/>
    <w:lvl w:ilvl="0" w:tplc="7AF6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83768"/>
    <w:multiLevelType w:val="hybridMultilevel"/>
    <w:tmpl w:val="BC9E94CC"/>
    <w:lvl w:ilvl="0" w:tplc="6ADCF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849CC"/>
    <w:multiLevelType w:val="hybridMultilevel"/>
    <w:tmpl w:val="C95EAF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E7932"/>
    <w:multiLevelType w:val="hybridMultilevel"/>
    <w:tmpl w:val="A41E7FA6"/>
    <w:lvl w:ilvl="0" w:tplc="7AF6C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5E7747"/>
    <w:multiLevelType w:val="hybridMultilevel"/>
    <w:tmpl w:val="42AE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
  </w:num>
  <w:num w:numId="5">
    <w:abstractNumId w:val="0"/>
  </w:num>
  <w:num w:numId="6">
    <w:abstractNumId w:val="3"/>
  </w:num>
  <w:num w:numId="7">
    <w:abstractNumId w:val="11"/>
  </w:num>
  <w:num w:numId="8">
    <w:abstractNumId w:val="9"/>
  </w:num>
  <w:num w:numId="9">
    <w:abstractNumId w:val="17"/>
  </w:num>
  <w:num w:numId="10">
    <w:abstractNumId w:val="20"/>
  </w:num>
  <w:num w:numId="11">
    <w:abstractNumId w:val="8"/>
  </w:num>
  <w:num w:numId="12">
    <w:abstractNumId w:val="13"/>
  </w:num>
  <w:num w:numId="13">
    <w:abstractNumId w:val="4"/>
  </w:num>
  <w:num w:numId="14">
    <w:abstractNumId w:val="18"/>
  </w:num>
  <w:num w:numId="15">
    <w:abstractNumId w:val="19"/>
  </w:num>
  <w:num w:numId="16">
    <w:abstractNumId w:val="2"/>
  </w:num>
  <w:num w:numId="17">
    <w:abstractNumId w:val="6"/>
  </w:num>
  <w:num w:numId="18">
    <w:abstractNumId w:val="7"/>
  </w:num>
  <w:num w:numId="19">
    <w:abstractNumId w:val="15"/>
  </w:num>
  <w:num w:numId="20">
    <w:abstractNumId w:val="2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A9"/>
    <w:rsid w:val="0000448F"/>
    <w:rsid w:val="00021F02"/>
    <w:rsid w:val="00044B63"/>
    <w:rsid w:val="00062DA9"/>
    <w:rsid w:val="000650D4"/>
    <w:rsid w:val="00071DA4"/>
    <w:rsid w:val="00071E75"/>
    <w:rsid w:val="00080201"/>
    <w:rsid w:val="00082DBF"/>
    <w:rsid w:val="000842CA"/>
    <w:rsid w:val="000F7CBD"/>
    <w:rsid w:val="00100763"/>
    <w:rsid w:val="00122949"/>
    <w:rsid w:val="00140BEC"/>
    <w:rsid w:val="001D5BB9"/>
    <w:rsid w:val="0022109A"/>
    <w:rsid w:val="00226739"/>
    <w:rsid w:val="00280F02"/>
    <w:rsid w:val="002E001F"/>
    <w:rsid w:val="002E2ABC"/>
    <w:rsid w:val="00327766"/>
    <w:rsid w:val="00352710"/>
    <w:rsid w:val="004457B6"/>
    <w:rsid w:val="004B493F"/>
    <w:rsid w:val="004D33DF"/>
    <w:rsid w:val="004E1439"/>
    <w:rsid w:val="004E7ACD"/>
    <w:rsid w:val="00503B4F"/>
    <w:rsid w:val="005324D0"/>
    <w:rsid w:val="00592FCC"/>
    <w:rsid w:val="005C6985"/>
    <w:rsid w:val="005E5FC8"/>
    <w:rsid w:val="00663EAF"/>
    <w:rsid w:val="00672C21"/>
    <w:rsid w:val="00677411"/>
    <w:rsid w:val="00694B26"/>
    <w:rsid w:val="006C5CB5"/>
    <w:rsid w:val="006D52A1"/>
    <w:rsid w:val="006F2962"/>
    <w:rsid w:val="0070058A"/>
    <w:rsid w:val="007451BE"/>
    <w:rsid w:val="00775DF7"/>
    <w:rsid w:val="0078155C"/>
    <w:rsid w:val="007A4E8F"/>
    <w:rsid w:val="00860FF2"/>
    <w:rsid w:val="00886943"/>
    <w:rsid w:val="008A0B9A"/>
    <w:rsid w:val="008A40C3"/>
    <w:rsid w:val="008B060C"/>
    <w:rsid w:val="008D022D"/>
    <w:rsid w:val="00923AC7"/>
    <w:rsid w:val="00932F41"/>
    <w:rsid w:val="009523A1"/>
    <w:rsid w:val="009B775B"/>
    <w:rsid w:val="009C6957"/>
    <w:rsid w:val="009F30C8"/>
    <w:rsid w:val="00A34148"/>
    <w:rsid w:val="00AB743B"/>
    <w:rsid w:val="00AD6642"/>
    <w:rsid w:val="00AE34E8"/>
    <w:rsid w:val="00B1121A"/>
    <w:rsid w:val="00B26255"/>
    <w:rsid w:val="00B36FAA"/>
    <w:rsid w:val="00B94D0E"/>
    <w:rsid w:val="00BE687E"/>
    <w:rsid w:val="00C00F12"/>
    <w:rsid w:val="00C01432"/>
    <w:rsid w:val="00C30943"/>
    <w:rsid w:val="00C5082F"/>
    <w:rsid w:val="00CE5428"/>
    <w:rsid w:val="00CF0B44"/>
    <w:rsid w:val="00D03465"/>
    <w:rsid w:val="00D71546"/>
    <w:rsid w:val="00DB2E8B"/>
    <w:rsid w:val="00DC4008"/>
    <w:rsid w:val="00DC5317"/>
    <w:rsid w:val="00DD1DBB"/>
    <w:rsid w:val="00DF4832"/>
    <w:rsid w:val="00E151D1"/>
    <w:rsid w:val="00E37C16"/>
    <w:rsid w:val="00E763B8"/>
    <w:rsid w:val="00ED0397"/>
    <w:rsid w:val="00EE63C1"/>
    <w:rsid w:val="00EE642A"/>
    <w:rsid w:val="00F067C2"/>
    <w:rsid w:val="00F233B5"/>
    <w:rsid w:val="00F76BD0"/>
    <w:rsid w:val="00F8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7B6F-4090-4A83-86DB-5A407D93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A9"/>
    <w:pPr>
      <w:ind w:left="720"/>
      <w:contextualSpacing/>
    </w:pPr>
  </w:style>
  <w:style w:type="character" w:styleId="Hyperlink">
    <w:name w:val="Hyperlink"/>
    <w:basedOn w:val="DefaultParagraphFont"/>
    <w:uiPriority w:val="99"/>
    <w:unhideWhenUsed/>
    <w:rsid w:val="008D022D"/>
    <w:rPr>
      <w:color w:val="0000FF" w:themeColor="hyperlink"/>
      <w:u w:val="single"/>
    </w:rPr>
  </w:style>
  <w:style w:type="paragraph" w:styleId="BalloonText">
    <w:name w:val="Balloon Text"/>
    <w:basedOn w:val="Normal"/>
    <w:link w:val="BalloonTextChar"/>
    <w:uiPriority w:val="99"/>
    <w:semiHidden/>
    <w:unhideWhenUsed/>
    <w:rsid w:val="00AD6642"/>
    <w:rPr>
      <w:rFonts w:ascii="Tahoma" w:hAnsi="Tahoma" w:cs="Tahoma"/>
      <w:sz w:val="16"/>
      <w:szCs w:val="16"/>
    </w:rPr>
  </w:style>
  <w:style w:type="character" w:customStyle="1" w:styleId="BalloonTextChar">
    <w:name w:val="Balloon Text Char"/>
    <w:basedOn w:val="DefaultParagraphFont"/>
    <w:link w:val="BalloonText"/>
    <w:uiPriority w:val="99"/>
    <w:semiHidden/>
    <w:rsid w:val="00AD6642"/>
    <w:rPr>
      <w:rFonts w:ascii="Tahoma" w:eastAsiaTheme="minorEastAsia" w:hAnsi="Tahoma" w:cs="Tahoma"/>
      <w:sz w:val="16"/>
      <w:szCs w:val="16"/>
    </w:rPr>
  </w:style>
  <w:style w:type="table" w:styleId="TableGrid">
    <w:name w:val="Table Grid"/>
    <w:basedOn w:val="TableNormal"/>
    <w:uiPriority w:val="1"/>
    <w:rsid w:val="008A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5990">
      <w:bodyDiv w:val="1"/>
      <w:marLeft w:val="0"/>
      <w:marRight w:val="0"/>
      <w:marTop w:val="0"/>
      <w:marBottom w:val="0"/>
      <w:divBdr>
        <w:top w:val="none" w:sz="0" w:space="0" w:color="auto"/>
        <w:left w:val="none" w:sz="0" w:space="0" w:color="auto"/>
        <w:bottom w:val="none" w:sz="0" w:space="0" w:color="auto"/>
        <w:right w:val="none" w:sz="0" w:space="0" w:color="auto"/>
      </w:divBdr>
    </w:div>
    <w:div w:id="808983030">
      <w:bodyDiv w:val="1"/>
      <w:marLeft w:val="0"/>
      <w:marRight w:val="0"/>
      <w:marTop w:val="0"/>
      <w:marBottom w:val="0"/>
      <w:divBdr>
        <w:top w:val="none" w:sz="0" w:space="0" w:color="auto"/>
        <w:left w:val="none" w:sz="0" w:space="0" w:color="auto"/>
        <w:bottom w:val="none" w:sz="0" w:space="0" w:color="auto"/>
        <w:right w:val="none" w:sz="0" w:space="0" w:color="auto"/>
      </w:divBdr>
    </w:div>
    <w:div w:id="956913434">
      <w:bodyDiv w:val="1"/>
      <w:marLeft w:val="0"/>
      <w:marRight w:val="0"/>
      <w:marTop w:val="0"/>
      <w:marBottom w:val="0"/>
      <w:divBdr>
        <w:top w:val="none" w:sz="0" w:space="0" w:color="auto"/>
        <w:left w:val="none" w:sz="0" w:space="0" w:color="auto"/>
        <w:bottom w:val="none" w:sz="0" w:space="0" w:color="auto"/>
        <w:right w:val="none" w:sz="0" w:space="0" w:color="auto"/>
      </w:divBdr>
    </w:div>
    <w:div w:id="1463378044">
      <w:bodyDiv w:val="1"/>
      <w:marLeft w:val="0"/>
      <w:marRight w:val="0"/>
      <w:marTop w:val="0"/>
      <w:marBottom w:val="0"/>
      <w:divBdr>
        <w:top w:val="none" w:sz="0" w:space="0" w:color="auto"/>
        <w:left w:val="none" w:sz="0" w:space="0" w:color="auto"/>
        <w:bottom w:val="none" w:sz="0" w:space="0" w:color="auto"/>
        <w:right w:val="none" w:sz="0" w:space="0" w:color="auto"/>
      </w:divBdr>
    </w:div>
    <w:div w:id="164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 HP</dc:creator>
  <cp:lastModifiedBy>Linda Monahan</cp:lastModifiedBy>
  <cp:revision>2</cp:revision>
  <cp:lastPrinted>2020-01-05T16:24:00Z</cp:lastPrinted>
  <dcterms:created xsi:type="dcterms:W3CDTF">2021-12-01T19:09:00Z</dcterms:created>
  <dcterms:modified xsi:type="dcterms:W3CDTF">2021-12-01T19:09:00Z</dcterms:modified>
</cp:coreProperties>
</file>